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CAAAC" w14:textId="77777777" w:rsidR="00A77BDD" w:rsidRPr="009133C5" w:rsidRDefault="00A77BDD" w:rsidP="001374F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rPr>
      </w:pPr>
      <w:r w:rsidRPr="009133C5">
        <w:rPr>
          <w:i/>
        </w:rPr>
        <w:t>Policy</w:t>
      </w:r>
    </w:p>
    <w:p w14:paraId="0CBC8FE2" w14:textId="77777777" w:rsidR="00A77BDD" w:rsidRPr="009133C5" w:rsidRDefault="00A77BDD" w:rsidP="001374F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szCs w:val="28"/>
        </w:rPr>
      </w:pPr>
    </w:p>
    <w:p w14:paraId="38E88D45" w14:textId="77777777" w:rsidR="00E64EF2" w:rsidRPr="009133C5" w:rsidRDefault="00354E18" w:rsidP="001374F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SCHOOL NURSES</w:t>
      </w:r>
    </w:p>
    <w:p w14:paraId="4C80646F" w14:textId="77777777" w:rsidR="00E64EF2" w:rsidRPr="009133C5" w:rsidRDefault="00E64EF2" w:rsidP="001374F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p>
    <w:p w14:paraId="7499E464" w14:textId="7A2254AF" w:rsidR="00E64EF2" w:rsidRPr="009133C5" w:rsidRDefault="00E64EF2" w:rsidP="001374F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4"/>
        </w:rPr>
      </w:pPr>
      <w:r w:rsidRPr="009133C5">
        <w:rPr>
          <w:i/>
          <w:sz w:val="16"/>
        </w:rPr>
        <w:t>Code</w:t>
      </w:r>
      <w:r w:rsidR="00BB2370" w:rsidRPr="009133C5">
        <w:rPr>
          <w:b/>
          <w:sz w:val="32"/>
        </w:rPr>
        <w:t xml:space="preserve"> </w:t>
      </w:r>
      <w:r w:rsidR="00BB2370" w:rsidRPr="009133C5">
        <w:rPr>
          <w:rFonts w:ascii="Helvetica" w:hAnsi="Helvetica"/>
          <w:b/>
          <w:sz w:val="32"/>
        </w:rPr>
        <w:t>JLCF</w:t>
      </w:r>
      <w:r w:rsidRPr="009133C5">
        <w:rPr>
          <w:rFonts w:ascii="Helvetica" w:hAnsi="Helvetica"/>
          <w:b/>
          <w:sz w:val="32"/>
        </w:rPr>
        <w:t xml:space="preserve"> </w:t>
      </w:r>
      <w:r w:rsidRPr="009133C5">
        <w:rPr>
          <w:i/>
          <w:sz w:val="16"/>
        </w:rPr>
        <w:t>Issued</w:t>
      </w:r>
      <w:r w:rsidR="00BB2370" w:rsidRPr="009133C5">
        <w:rPr>
          <w:b/>
          <w:sz w:val="32"/>
        </w:rPr>
        <w:t xml:space="preserve"> </w:t>
      </w:r>
      <w:r w:rsidR="00EA398C">
        <w:rPr>
          <w:rFonts w:ascii="Helvetica" w:hAnsi="Helvetica"/>
          <w:b/>
          <w:sz w:val="32"/>
        </w:rPr>
        <w:t>MODEL</w:t>
      </w:r>
      <w:r w:rsidR="002B2487">
        <w:rPr>
          <w:rFonts w:ascii="Helvetica" w:hAnsi="Helvetica"/>
          <w:b/>
          <w:sz w:val="32"/>
        </w:rPr>
        <w:t>/19</w:t>
      </w:r>
    </w:p>
    <w:p w14:paraId="4EDBCA03" w14:textId="61175FE5" w:rsidR="001374FF" w:rsidRDefault="00AC596F" w:rsidP="001374F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noProof/>
          <w:sz w:val="24"/>
          <w:szCs w:val="24"/>
        </w:rPr>
        <mc:AlternateContent>
          <mc:Choice Requires="wps">
            <w:drawing>
              <wp:anchor distT="0" distB="0" distL="114300" distR="114300" simplePos="0" relativeHeight="251657216" behindDoc="0" locked="0" layoutInCell="1" allowOverlap="1" wp14:anchorId="7A808A41" wp14:editId="1085338D">
                <wp:simplePos x="0" y="0"/>
                <wp:positionH relativeFrom="column">
                  <wp:posOffset>0</wp:posOffset>
                </wp:positionH>
                <wp:positionV relativeFrom="paragraph">
                  <wp:posOffset>54610</wp:posOffset>
                </wp:positionV>
                <wp:extent cx="5943600" cy="0"/>
                <wp:effectExtent l="25400" t="29210" r="38100"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1C9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8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PbAn6DXAAAABAEAAA8AAABkcnMvZG93bnJldi54bWxMj01Pg0AQhu8m/ofNmHizi1+EIkuj&#10;Tbz0JjbqccqOQGRnCbul8O8dvejxzTt53meKzex6NdEYOs8GrlcJKOLa244bA/vX56sMVIjIFnvP&#10;ZGChAJvy/KzA3PoTv9BUxUYJhEOOBtoYh1zrULfkMKz8QCzdpx8dRoljo+2IJ4G7Xt8kSaoddiwL&#10;LQ60ban+qo5OKPfv2dMOs/2y9NXH+m77tpvYGXN5MT8+gIo0x79j+NEXdSjF6eCPbIPqDcgj0UCW&#10;gpJyfZtKPvxmXRb6v3z5DQAA//8DAFBLAQItABQABgAIAAAAIQDkmcPA+wAAAOEBAAATAAAAAAAA&#10;AAAAAAAAAAAAAABbQ29udGVudF9UeXBlc10ueG1sUEsBAi0AFAAGAAgAAAAhACOyauHXAAAAlAEA&#10;AAsAAAAAAAAAAAAAAAAALAEAAF9yZWxzLy5yZWxzUEsBAi0AFAAGAAgAAAAhAFrpLtESAgAAKQQA&#10;AA4AAAAAAAAAAAAAAAAALAIAAGRycy9lMm9Eb2MueG1sUEsBAi0AFAAGAAgAAAAhAPbAn6DXAAAA&#10;BAEAAA8AAAAAAAAAAAAAAAAAagQAAGRycy9kb3ducmV2LnhtbFBLBQYAAAAABAAEAPMAAABuBQAA&#10;AAA=&#10;" strokeweight="1.5pt"/>
            </w:pict>
          </mc:Fallback>
        </mc:AlternateContent>
      </w:r>
    </w:p>
    <w:p w14:paraId="3C8B4C9E" w14:textId="77777777" w:rsidR="00A17F36" w:rsidRPr="00A17F36" w:rsidRDefault="00A17F36" w:rsidP="00D355EC">
      <w:pPr>
        <w:spacing w:line="240" w:lineRule="exact"/>
        <w:jc w:val="both"/>
        <w:rPr>
          <w:sz w:val="24"/>
          <w:szCs w:val="24"/>
        </w:rPr>
      </w:pPr>
      <w:r w:rsidRPr="00A17F36">
        <w:rPr>
          <w:sz w:val="24"/>
          <w:szCs w:val="24"/>
        </w:rPr>
        <w:t>The district will employ or contract for the services of licensed nurses to provide school nursing services for students during the regular school hours and will work toward meeting or exceeding the minimum caseload assignments for nurses considered optimal by the National Association of School Nurses and/or governmental agencies such as the U.S. Department of Health and Human Services. Nurses must possess a current unrestricted license recognized by the South Carolina Board of Nursing for nursing practice in South Carolina. The duties and responsibilities of nurses will be set in accordance with the laws and regulations governing nursing in South Carolina.</w:t>
      </w:r>
    </w:p>
    <w:p w14:paraId="470714A0" w14:textId="77777777" w:rsidR="00A17F36" w:rsidRPr="00A17F36" w:rsidRDefault="00A17F36" w:rsidP="00D355EC">
      <w:pPr>
        <w:spacing w:line="240" w:lineRule="exact"/>
        <w:jc w:val="both"/>
        <w:rPr>
          <w:sz w:val="24"/>
          <w:szCs w:val="24"/>
        </w:rPr>
      </w:pPr>
    </w:p>
    <w:p w14:paraId="75AF260C" w14:textId="77777777" w:rsidR="00A17F36" w:rsidRPr="00A17F36" w:rsidRDefault="00A17F36" w:rsidP="00D355EC">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A17F36">
        <w:rPr>
          <w:b/>
          <w:sz w:val="24"/>
          <w:szCs w:val="24"/>
        </w:rPr>
        <w:t xml:space="preserve">Provision of </w:t>
      </w:r>
      <w:r w:rsidR="002F2F5A">
        <w:rPr>
          <w:b/>
          <w:sz w:val="24"/>
          <w:szCs w:val="24"/>
        </w:rPr>
        <w:t>S</w:t>
      </w:r>
      <w:r w:rsidRPr="00A17F36">
        <w:rPr>
          <w:b/>
          <w:sz w:val="24"/>
          <w:szCs w:val="24"/>
        </w:rPr>
        <w:t xml:space="preserve">chool </w:t>
      </w:r>
      <w:r w:rsidR="002F2F5A">
        <w:rPr>
          <w:b/>
          <w:sz w:val="24"/>
          <w:szCs w:val="24"/>
        </w:rPr>
        <w:t>H</w:t>
      </w:r>
      <w:r w:rsidRPr="00A17F36">
        <w:rPr>
          <w:b/>
          <w:sz w:val="24"/>
          <w:szCs w:val="24"/>
        </w:rPr>
        <w:t xml:space="preserve">ealth </w:t>
      </w:r>
      <w:r w:rsidR="002F2F5A">
        <w:rPr>
          <w:b/>
          <w:sz w:val="24"/>
          <w:szCs w:val="24"/>
        </w:rPr>
        <w:t>S</w:t>
      </w:r>
      <w:r w:rsidRPr="00A17F36">
        <w:rPr>
          <w:b/>
          <w:sz w:val="24"/>
          <w:szCs w:val="24"/>
        </w:rPr>
        <w:t>ervices</w:t>
      </w:r>
    </w:p>
    <w:p w14:paraId="5B539816" w14:textId="77777777" w:rsidR="00A17F36" w:rsidRPr="00A17F36" w:rsidRDefault="00A17F36" w:rsidP="00D355EC">
      <w:pPr>
        <w:spacing w:line="240" w:lineRule="exact"/>
        <w:jc w:val="both"/>
        <w:rPr>
          <w:sz w:val="24"/>
          <w:szCs w:val="24"/>
        </w:rPr>
      </w:pPr>
    </w:p>
    <w:p w14:paraId="30FE7C67" w14:textId="07DDB103" w:rsidR="00A17F36" w:rsidRPr="00A17F36" w:rsidRDefault="00A17F36" w:rsidP="00D355EC">
      <w:pPr>
        <w:spacing w:line="240" w:lineRule="exact"/>
        <w:jc w:val="both"/>
        <w:rPr>
          <w:sz w:val="24"/>
          <w:szCs w:val="24"/>
        </w:rPr>
      </w:pPr>
      <w:r w:rsidRPr="00A17F36">
        <w:rPr>
          <w:sz w:val="24"/>
          <w:szCs w:val="24"/>
        </w:rPr>
        <w:t xml:space="preserve">A licensed nurse employed by or contracted to work for the district may train school </w:t>
      </w:r>
      <w:r w:rsidR="002B2487">
        <w:rPr>
          <w:sz w:val="24"/>
          <w:szCs w:val="24"/>
        </w:rPr>
        <w:t xml:space="preserve">staff </w:t>
      </w:r>
      <w:r w:rsidRPr="00A17F36">
        <w:rPr>
          <w:sz w:val="24"/>
          <w:szCs w:val="24"/>
        </w:rPr>
        <w:t xml:space="preserve">who are not licensed nurses to provide certain nursing tasks and services for specific students. Training will occur in accordance with South Carolina Board of Nursing Advisory Standards. All training must be provided using procedures and curricula approved through the appropriate district processes. </w:t>
      </w:r>
    </w:p>
    <w:p w14:paraId="2DF7514A" w14:textId="77777777" w:rsidR="00A17F36" w:rsidRPr="00A17F36" w:rsidRDefault="00A17F36" w:rsidP="00D355EC">
      <w:pPr>
        <w:spacing w:line="240" w:lineRule="exact"/>
        <w:jc w:val="both"/>
        <w:rPr>
          <w:sz w:val="24"/>
          <w:szCs w:val="24"/>
        </w:rPr>
      </w:pPr>
    </w:p>
    <w:p w14:paraId="03F63D82" w14:textId="16946227" w:rsidR="00A17F36" w:rsidRPr="00A17F36" w:rsidRDefault="00A17F36" w:rsidP="00D355EC">
      <w:pPr>
        <w:spacing w:line="240" w:lineRule="exact"/>
        <w:jc w:val="both"/>
        <w:rPr>
          <w:sz w:val="24"/>
          <w:szCs w:val="24"/>
        </w:rPr>
      </w:pPr>
      <w:r w:rsidRPr="00A17F36">
        <w:rPr>
          <w:sz w:val="24"/>
          <w:szCs w:val="24"/>
        </w:rPr>
        <w:t xml:space="preserve">Consistent with the laws governing nursing practice in South Carolina and the most current South Carolina Board of Nursing Advisories, training for school </w:t>
      </w:r>
      <w:r w:rsidR="002B2487">
        <w:rPr>
          <w:sz w:val="24"/>
          <w:szCs w:val="24"/>
        </w:rPr>
        <w:t>staff</w:t>
      </w:r>
      <w:r w:rsidRPr="00A17F36">
        <w:rPr>
          <w:sz w:val="24"/>
          <w:szCs w:val="24"/>
        </w:rPr>
        <w:t xml:space="preserve"> who are not licensed nurses may includ</w:t>
      </w:r>
      <w:r w:rsidR="002F2F5A">
        <w:rPr>
          <w:sz w:val="24"/>
          <w:szCs w:val="24"/>
        </w:rPr>
        <w:t>e the following:</w:t>
      </w:r>
    </w:p>
    <w:p w14:paraId="18A24B7E" w14:textId="77777777" w:rsidR="00A17F36" w:rsidRPr="00A17F36" w:rsidRDefault="00A17F36" w:rsidP="00D355EC">
      <w:pPr>
        <w:spacing w:line="240" w:lineRule="exact"/>
        <w:jc w:val="both"/>
        <w:rPr>
          <w:sz w:val="24"/>
          <w:szCs w:val="24"/>
        </w:rPr>
      </w:pPr>
    </w:p>
    <w:p w14:paraId="2536DB25" w14:textId="77777777" w:rsidR="00A17F36" w:rsidRPr="00A17F36" w:rsidRDefault="00A17F36" w:rsidP="00D355EC">
      <w:pPr>
        <w:numPr>
          <w:ilvl w:val="0"/>
          <w:numId w:val="9"/>
        </w:numPr>
        <w:spacing w:line="240" w:lineRule="exact"/>
        <w:jc w:val="both"/>
        <w:rPr>
          <w:sz w:val="24"/>
          <w:szCs w:val="24"/>
        </w:rPr>
      </w:pPr>
      <w:r w:rsidRPr="00A17F36">
        <w:rPr>
          <w:sz w:val="24"/>
          <w:szCs w:val="24"/>
        </w:rPr>
        <w:t>Performing nursing tasks related to meeting a student’s needs for personal hygiene; meeting a student’s needs related to nutrition, ambulation</w:t>
      </w:r>
      <w:r w:rsidR="002F2F5A">
        <w:rPr>
          <w:sz w:val="24"/>
          <w:szCs w:val="24"/>
        </w:rPr>
        <w:t>,</w:t>
      </w:r>
      <w:r w:rsidRPr="00A17F36">
        <w:rPr>
          <w:sz w:val="24"/>
          <w:szCs w:val="24"/>
        </w:rPr>
        <w:t xml:space="preserve"> or elimination; taking a student’s vital signs; maintaining asepsis; and observing, recording</w:t>
      </w:r>
      <w:r w:rsidR="002F2F5A">
        <w:rPr>
          <w:sz w:val="24"/>
          <w:szCs w:val="24"/>
        </w:rPr>
        <w:t>,</w:t>
      </w:r>
      <w:r w:rsidRPr="00A17F36">
        <w:rPr>
          <w:sz w:val="24"/>
          <w:szCs w:val="24"/>
        </w:rPr>
        <w:t xml:space="preserve"> and reporting any of the tasks enumerated above.</w:t>
      </w:r>
    </w:p>
    <w:p w14:paraId="4481E106" w14:textId="77777777" w:rsidR="00A17F36" w:rsidRPr="00A17F36" w:rsidRDefault="00A17F36" w:rsidP="00D355EC">
      <w:pPr>
        <w:spacing w:line="240" w:lineRule="exact"/>
        <w:jc w:val="both"/>
        <w:rPr>
          <w:sz w:val="24"/>
          <w:szCs w:val="24"/>
        </w:rPr>
      </w:pPr>
    </w:p>
    <w:p w14:paraId="45A28111" w14:textId="77777777" w:rsidR="00A17F36" w:rsidRPr="00A17F36" w:rsidRDefault="00A17F36" w:rsidP="00D355EC">
      <w:pPr>
        <w:numPr>
          <w:ilvl w:val="0"/>
          <w:numId w:val="9"/>
        </w:numPr>
        <w:spacing w:line="240" w:lineRule="exact"/>
        <w:jc w:val="both"/>
        <w:rPr>
          <w:sz w:val="24"/>
          <w:szCs w:val="24"/>
        </w:rPr>
      </w:pPr>
      <w:r w:rsidRPr="00A17F36">
        <w:rPr>
          <w:sz w:val="24"/>
          <w:szCs w:val="24"/>
        </w:rPr>
        <w:t xml:space="preserve">Providing emergency medications and assistance for specific students </w:t>
      </w:r>
      <w:proofErr w:type="gramStart"/>
      <w:r w:rsidRPr="00A17F36">
        <w:rPr>
          <w:sz w:val="24"/>
          <w:szCs w:val="24"/>
        </w:rPr>
        <w:t>in the event that</w:t>
      </w:r>
      <w:proofErr w:type="gramEnd"/>
      <w:r w:rsidRPr="00A17F36">
        <w:rPr>
          <w:sz w:val="24"/>
          <w:szCs w:val="24"/>
        </w:rPr>
        <w:t xml:space="preserve"> the students experience an emergency event when a licensed nurse is not available.</w:t>
      </w:r>
    </w:p>
    <w:p w14:paraId="063E3382" w14:textId="77777777" w:rsidR="00A17F36" w:rsidRPr="00A17F36" w:rsidRDefault="00A17F36" w:rsidP="00D355EC">
      <w:pPr>
        <w:spacing w:line="240" w:lineRule="exact"/>
        <w:jc w:val="both"/>
        <w:rPr>
          <w:sz w:val="24"/>
          <w:szCs w:val="24"/>
        </w:rPr>
      </w:pPr>
    </w:p>
    <w:p w14:paraId="1B4ABCE6" w14:textId="55863BF9" w:rsidR="00A17F36" w:rsidRPr="00A17F36" w:rsidRDefault="00A17F36" w:rsidP="00D355EC">
      <w:pPr>
        <w:numPr>
          <w:ilvl w:val="0"/>
          <w:numId w:val="9"/>
        </w:numPr>
        <w:spacing w:line="240" w:lineRule="exact"/>
        <w:jc w:val="both"/>
        <w:rPr>
          <w:sz w:val="24"/>
          <w:szCs w:val="24"/>
        </w:rPr>
      </w:pPr>
      <w:r w:rsidRPr="00A17F36">
        <w:rPr>
          <w:sz w:val="24"/>
          <w:szCs w:val="24"/>
        </w:rPr>
        <w:t>Assisting students with routine medications (i.e. medications given on a routine schedule) if the licensed nurse assigned to the school on a full-time basis is absent or not available.</w:t>
      </w:r>
    </w:p>
    <w:p w14:paraId="1D3D7FA6" w14:textId="77777777" w:rsidR="00A17F36" w:rsidRPr="00A17F36" w:rsidRDefault="00A17F36" w:rsidP="00D355EC">
      <w:pPr>
        <w:spacing w:line="240" w:lineRule="exact"/>
        <w:jc w:val="both"/>
        <w:rPr>
          <w:sz w:val="24"/>
          <w:szCs w:val="24"/>
        </w:rPr>
      </w:pPr>
    </w:p>
    <w:p w14:paraId="5B56D0B4" w14:textId="5DDCAE23" w:rsidR="00A17F36" w:rsidRPr="00A17F36" w:rsidRDefault="00A17F36" w:rsidP="00D355EC">
      <w:pPr>
        <w:spacing w:line="240" w:lineRule="exact"/>
        <w:jc w:val="both"/>
        <w:rPr>
          <w:sz w:val="24"/>
          <w:szCs w:val="24"/>
        </w:rPr>
      </w:pPr>
      <w:r w:rsidRPr="00A17F36">
        <w:rPr>
          <w:sz w:val="24"/>
          <w:szCs w:val="24"/>
        </w:rPr>
        <w:t xml:space="preserve">A registered nurse who is </w:t>
      </w:r>
      <w:r w:rsidR="002B2487">
        <w:rPr>
          <w:sz w:val="24"/>
          <w:szCs w:val="24"/>
        </w:rPr>
        <w:t>a staff member</w:t>
      </w:r>
      <w:r w:rsidRPr="00A17F36">
        <w:rPr>
          <w:sz w:val="24"/>
          <w:szCs w:val="24"/>
        </w:rPr>
        <w:t xml:space="preserve"> of the district will be available via telecommunications to provide support for trained school </w:t>
      </w:r>
      <w:r w:rsidR="002B2487">
        <w:rPr>
          <w:sz w:val="24"/>
          <w:szCs w:val="24"/>
        </w:rPr>
        <w:t>staff</w:t>
      </w:r>
      <w:r w:rsidRPr="00A17F36">
        <w:rPr>
          <w:sz w:val="24"/>
          <w:szCs w:val="24"/>
        </w:rPr>
        <w:t xml:space="preserve"> who are providing nursing tasks and services in the absence or unavailability of a licensed nurse.</w:t>
      </w:r>
    </w:p>
    <w:p w14:paraId="2C917B95" w14:textId="77777777" w:rsidR="00A17F36" w:rsidRPr="00A17F36" w:rsidRDefault="00A17F36" w:rsidP="00D355EC">
      <w:pPr>
        <w:spacing w:line="240" w:lineRule="exact"/>
        <w:jc w:val="both"/>
        <w:rPr>
          <w:sz w:val="24"/>
          <w:szCs w:val="24"/>
        </w:rPr>
      </w:pPr>
    </w:p>
    <w:p w14:paraId="643ED613" w14:textId="77777777" w:rsidR="00A17F36" w:rsidRPr="00A17F36" w:rsidRDefault="00A17F36" w:rsidP="00D355EC">
      <w:pPr>
        <w:spacing w:line="240" w:lineRule="exact"/>
        <w:jc w:val="both"/>
        <w:rPr>
          <w:sz w:val="24"/>
          <w:szCs w:val="24"/>
        </w:rPr>
      </w:pPr>
      <w:r w:rsidRPr="00A17F36">
        <w:rPr>
          <w:sz w:val="24"/>
          <w:szCs w:val="24"/>
        </w:rPr>
        <w:t>The district will comply with Section 504 of the Rehabilitation Act of 1973 and the Individuals with Disabilities Education Act to assure that the need for health services does not impede any student’s access to a free appropriate public education in the least restrictive environment.</w:t>
      </w:r>
    </w:p>
    <w:p w14:paraId="59A773AA" w14:textId="77777777" w:rsidR="00A17F36" w:rsidRPr="00A17F36" w:rsidRDefault="00A17F36" w:rsidP="00D355EC">
      <w:pPr>
        <w:spacing w:line="240" w:lineRule="exact"/>
        <w:jc w:val="both"/>
        <w:rPr>
          <w:sz w:val="24"/>
          <w:szCs w:val="24"/>
        </w:rPr>
      </w:pPr>
    </w:p>
    <w:p w14:paraId="080D15A8" w14:textId="16958240" w:rsidR="00A17F36" w:rsidRPr="00A17F36" w:rsidRDefault="00A17F36" w:rsidP="00D355EC">
      <w:pPr>
        <w:spacing w:line="240" w:lineRule="exact"/>
        <w:jc w:val="both"/>
        <w:rPr>
          <w:sz w:val="24"/>
          <w:szCs w:val="24"/>
        </w:rPr>
      </w:pPr>
      <w:r w:rsidRPr="00A17F36">
        <w:rPr>
          <w:sz w:val="24"/>
          <w:szCs w:val="24"/>
        </w:rPr>
        <w:t xml:space="preserve">For quality assurance purposes, all school </w:t>
      </w:r>
      <w:r w:rsidR="002B2487">
        <w:rPr>
          <w:sz w:val="24"/>
          <w:szCs w:val="24"/>
        </w:rPr>
        <w:t>staff</w:t>
      </w:r>
      <w:r w:rsidRPr="00A17F36">
        <w:rPr>
          <w:sz w:val="24"/>
          <w:szCs w:val="24"/>
        </w:rPr>
        <w:t xml:space="preserve"> and contract personnel providing health services will follow district procedures for reporting errors related to medications and other health services.</w:t>
      </w:r>
    </w:p>
    <w:p w14:paraId="790479C9" w14:textId="77777777" w:rsidR="00A17F36" w:rsidRPr="00A17F36" w:rsidRDefault="00A17F36" w:rsidP="00D355EC">
      <w:pPr>
        <w:spacing w:line="240" w:lineRule="exact"/>
        <w:jc w:val="both"/>
        <w:rPr>
          <w:sz w:val="24"/>
          <w:szCs w:val="24"/>
        </w:rPr>
      </w:pPr>
    </w:p>
    <w:p w14:paraId="3BC11738" w14:textId="77777777" w:rsidR="00A17F36" w:rsidRDefault="00A17F36" w:rsidP="00D355EC">
      <w:pPr>
        <w:spacing w:line="240" w:lineRule="exact"/>
        <w:jc w:val="both"/>
        <w:rPr>
          <w:sz w:val="24"/>
          <w:szCs w:val="24"/>
        </w:rPr>
      </w:pPr>
      <w:r w:rsidRPr="00A17F36">
        <w:rPr>
          <w:sz w:val="24"/>
          <w:szCs w:val="24"/>
        </w:rPr>
        <w:t>Adopted ^</w:t>
      </w:r>
    </w:p>
    <w:p w14:paraId="202C76F0" w14:textId="426D612D" w:rsidR="00A17F36" w:rsidRPr="001374FF" w:rsidRDefault="00AC596F" w:rsidP="00A17F36">
      <w:pPr>
        <w:spacing w:line="240" w:lineRule="exact"/>
        <w:jc w:val="both"/>
      </w:pPr>
      <w:r>
        <w:rPr>
          <w:noProof/>
        </w:rPr>
        <mc:AlternateContent>
          <mc:Choice Requires="wps">
            <w:drawing>
              <wp:anchor distT="0" distB="0" distL="114300" distR="114300" simplePos="0" relativeHeight="251658240" behindDoc="0" locked="0" layoutInCell="1" allowOverlap="1" wp14:anchorId="3044C870" wp14:editId="6B3DF1AD">
                <wp:simplePos x="0" y="0"/>
                <wp:positionH relativeFrom="column">
                  <wp:posOffset>449580</wp:posOffset>
                </wp:positionH>
                <wp:positionV relativeFrom="paragraph">
                  <wp:posOffset>69850</wp:posOffset>
                </wp:positionV>
                <wp:extent cx="5120640" cy="0"/>
                <wp:effectExtent l="17780" t="19050" r="3048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32D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5.5pt" to="438.6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yjwh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xNQ2d64woIqNTOhtroWb2YrabfHVK6aok68Mjw9WIgLQsZyZuUsHEG8Pf9F80ghhy9jm06N7YL&#10;kNAAdI5qXO5q8LNHFA6n2SSd5SAaHXwJKYZEY53/zHWHglFiCZwjMDltnQ9ESDGEhHuU3ggpo9hS&#10;ob7Ei+lkGhOcloIFZwhz9rCvpEUnEsYlfrEq8DyGWX1ULIK1nLD1zfZEyKsNl0sV8KAUoHOzrvPw&#10;Y5Eu1vP1PB/lk9l6lKd1Pfq0qfLRbJN9nNYf6qqqs5+BWpYXrWCMq8BumM0s/zvtb6/kOlX36by3&#10;IXmLHvsFZId/JB21DPJdB2Gv2WVnB41hHGPw7emEeX/cg/34wFe/AAAA//8DAFBLAwQUAAYACAAA&#10;ACEAr5mf9dwAAAAIAQAADwAAAGRycy9kb3ducmV2LnhtbEyPwU7DMBBE70j8g7VIXKrWaZBIlcap&#10;EJAbF1oQ1228JBHxOo3dNvD1LOIAx50Zzb4pNpPr1YnG0Hk2sFwkoIhrbztuDLzsqvkKVIjIFnvP&#10;ZOCTAmzKy4sCc+vP/EynbWyUlHDI0UAb45BrHeqWHIaFH4jFe/ejwyjn2Gg74lnKXa/TJLnVDjuW&#10;Dy0OdN9S/bE9OgOheqVD9TWrZ8nbTeMpPTw8PaIx11fT3RpUpCn+heEHX9ChFKa9P7INqjeQJUIe&#10;RV/KJPFXWZaC2v8Kuiz0/wHlNwAAAP//AwBQSwECLQAUAAYACAAAACEA5JnDwPsAAADhAQAAEwAA&#10;AAAAAAAAAAAAAAAAAAAAW0NvbnRlbnRfVHlwZXNdLnhtbFBLAQItABQABgAIAAAAIQAjsmrh1wAA&#10;AJQBAAALAAAAAAAAAAAAAAAAACwBAABfcmVscy8ucmVsc1BLAQItABQABgAIAAAAIQBunKPCEQIA&#10;ACgEAAAOAAAAAAAAAAAAAAAAACwCAABkcnMvZTJvRG9jLnhtbFBLAQItABQABgAIAAAAIQCvmZ/1&#10;3AAAAAgBAAAPAAAAAAAAAAAAAAAAAGkEAABkcnMvZG93bnJldi54bWxQSwUGAAAAAAQABADzAAAA&#10;cgUAAAAA&#10;"/>
            </w:pict>
          </mc:Fallback>
        </mc:AlternateContent>
      </w:r>
    </w:p>
    <w:p w14:paraId="64DBA92E" w14:textId="488FEEDF" w:rsidR="00A17F36" w:rsidRPr="00371571" w:rsidRDefault="00A17F36" w:rsidP="00D355EC">
      <w:pPr>
        <w:spacing w:line="240" w:lineRule="exact"/>
        <w:jc w:val="both"/>
        <w:rPr>
          <w:sz w:val="22"/>
        </w:rPr>
      </w:pPr>
      <w:r w:rsidRPr="00371571">
        <w:rPr>
          <w:sz w:val="22"/>
        </w:rPr>
        <w:t xml:space="preserve">Legal </w:t>
      </w:r>
      <w:r w:rsidR="009976C2">
        <w:rPr>
          <w:sz w:val="22"/>
        </w:rPr>
        <w:t>R</w:t>
      </w:r>
      <w:r w:rsidRPr="00371571">
        <w:rPr>
          <w:sz w:val="22"/>
        </w:rPr>
        <w:t>eferences:</w:t>
      </w:r>
    </w:p>
    <w:p w14:paraId="59F63B4D" w14:textId="77777777" w:rsidR="00A17F36" w:rsidRPr="00371571" w:rsidRDefault="00A17F36" w:rsidP="00D355EC">
      <w:pPr>
        <w:spacing w:line="240" w:lineRule="exact"/>
        <w:jc w:val="both"/>
        <w:rPr>
          <w:sz w:val="22"/>
        </w:rPr>
      </w:pPr>
    </w:p>
    <w:p w14:paraId="564DE0E6" w14:textId="54CBBAED" w:rsidR="00A17F36" w:rsidRDefault="006631D9" w:rsidP="00D355EC">
      <w:pPr>
        <w:numPr>
          <w:ilvl w:val="0"/>
          <w:numId w:val="14"/>
        </w:numPr>
        <w:spacing w:line="240" w:lineRule="exact"/>
        <w:ind w:left="360"/>
        <w:jc w:val="both"/>
        <w:rPr>
          <w:sz w:val="22"/>
        </w:rPr>
      </w:pPr>
      <w:r>
        <w:rPr>
          <w:sz w:val="22"/>
        </w:rPr>
        <w:t>United States Code of Laws</w:t>
      </w:r>
      <w:r w:rsidR="0022105A">
        <w:rPr>
          <w:sz w:val="22"/>
        </w:rPr>
        <w:t>, as amended</w:t>
      </w:r>
      <w:r w:rsidR="007F5F06">
        <w:rPr>
          <w:sz w:val="22"/>
        </w:rPr>
        <w:t>:</w:t>
      </w:r>
    </w:p>
    <w:p w14:paraId="04B9AEED" w14:textId="29DAD681" w:rsidR="0022105A" w:rsidRDefault="00A17F36" w:rsidP="0022105A">
      <w:pPr>
        <w:numPr>
          <w:ilvl w:val="1"/>
          <w:numId w:val="5"/>
        </w:numPr>
        <w:tabs>
          <w:tab w:val="clear" w:pos="1094"/>
          <w:tab w:val="num" w:pos="720"/>
        </w:tabs>
        <w:spacing w:line="240" w:lineRule="exact"/>
        <w:ind w:left="720" w:hanging="360"/>
        <w:jc w:val="both"/>
        <w:rPr>
          <w:sz w:val="22"/>
        </w:rPr>
      </w:pPr>
      <w:bookmarkStart w:id="0" w:name="_Hlk527447942"/>
      <w:r>
        <w:rPr>
          <w:sz w:val="22"/>
        </w:rPr>
        <w:t>Individuals with Disabilities Ed</w:t>
      </w:r>
      <w:r w:rsidR="007F5F06">
        <w:rPr>
          <w:sz w:val="22"/>
        </w:rPr>
        <w:t xml:space="preserve">ucation Act, 20 U.S.C.A. Section 1400, </w:t>
      </w:r>
      <w:r w:rsidR="00F376A8">
        <w:rPr>
          <w:i/>
          <w:sz w:val="22"/>
        </w:rPr>
        <w:t>et</w:t>
      </w:r>
      <w:r w:rsidR="007F5F06" w:rsidRPr="007F5F06">
        <w:rPr>
          <w:i/>
          <w:sz w:val="22"/>
        </w:rPr>
        <w:t xml:space="preserve"> seq</w:t>
      </w:r>
      <w:r w:rsidR="007F5F06">
        <w:rPr>
          <w:sz w:val="22"/>
        </w:rPr>
        <w:t>.</w:t>
      </w:r>
      <w:bookmarkEnd w:id="0"/>
    </w:p>
    <w:p w14:paraId="627865A1" w14:textId="77777777" w:rsidR="0022105A" w:rsidRDefault="0022105A" w:rsidP="006631D9">
      <w:pPr>
        <w:numPr>
          <w:ilvl w:val="1"/>
          <w:numId w:val="5"/>
        </w:numPr>
        <w:tabs>
          <w:tab w:val="clear" w:pos="1094"/>
          <w:tab w:val="num" w:pos="720"/>
        </w:tabs>
        <w:spacing w:line="240" w:lineRule="exact"/>
        <w:ind w:left="720" w:hanging="360"/>
        <w:jc w:val="both"/>
        <w:rPr>
          <w:sz w:val="22"/>
        </w:rPr>
      </w:pPr>
      <w:r w:rsidRPr="006631D9">
        <w:rPr>
          <w:sz w:val="22"/>
        </w:rPr>
        <w:t>Section 504 of the Rehabilitation Act of 1973, 29 U.S.C.A</w:t>
      </w:r>
      <w:r w:rsidR="006631D9">
        <w:rPr>
          <w:sz w:val="22"/>
        </w:rPr>
        <w:t>.</w:t>
      </w:r>
      <w:r w:rsidRPr="006631D9">
        <w:rPr>
          <w:sz w:val="22"/>
        </w:rPr>
        <w:t xml:space="preserve"> Section 701, </w:t>
      </w:r>
      <w:r w:rsidRPr="002B2487">
        <w:rPr>
          <w:i/>
          <w:sz w:val="22"/>
        </w:rPr>
        <w:t>et seq</w:t>
      </w:r>
      <w:r w:rsidRPr="006631D9">
        <w:rPr>
          <w:sz w:val="22"/>
        </w:rPr>
        <w:t xml:space="preserve">. </w:t>
      </w:r>
    </w:p>
    <w:p w14:paraId="73FE67F5" w14:textId="77777777" w:rsidR="007C00FF" w:rsidRDefault="007C00FF" w:rsidP="007C00FF">
      <w:pPr>
        <w:spacing w:line="240" w:lineRule="exact"/>
        <w:ind w:left="720"/>
        <w:jc w:val="both"/>
        <w:rPr>
          <w:sz w:val="22"/>
        </w:rPr>
      </w:pPr>
    </w:p>
    <w:p w14:paraId="01E7189F" w14:textId="77777777" w:rsidR="007C00FF" w:rsidRPr="006631D9" w:rsidRDefault="007C00FF" w:rsidP="007C00FF">
      <w:pPr>
        <w:spacing w:line="240" w:lineRule="exact"/>
        <w:ind w:left="720"/>
        <w:jc w:val="both"/>
        <w:rPr>
          <w:sz w:val="22"/>
        </w:rPr>
      </w:pPr>
      <w:bookmarkStart w:id="1" w:name="_GoBack"/>
      <w:bookmarkEnd w:id="1"/>
    </w:p>
    <w:p w14:paraId="05CD43E3" w14:textId="77777777" w:rsidR="00A17F36" w:rsidRPr="009B08EE" w:rsidRDefault="00A17F36" w:rsidP="00D355EC">
      <w:pPr>
        <w:tabs>
          <w:tab w:val="left" w:pos="360"/>
        </w:tabs>
        <w:spacing w:line="240" w:lineRule="exact"/>
        <w:jc w:val="both"/>
        <w:rPr>
          <w:sz w:val="22"/>
        </w:rPr>
      </w:pPr>
      <w:r>
        <w:rPr>
          <w:sz w:val="22"/>
        </w:rPr>
        <w:lastRenderedPageBreak/>
        <w:t>B.</w:t>
      </w:r>
      <w:r>
        <w:rPr>
          <w:sz w:val="22"/>
        </w:rPr>
        <w:tab/>
      </w:r>
      <w:r w:rsidRPr="009B08EE">
        <w:rPr>
          <w:sz w:val="22"/>
        </w:rPr>
        <w:t>S</w:t>
      </w:r>
      <w:r w:rsidR="00F376A8">
        <w:rPr>
          <w:sz w:val="22"/>
        </w:rPr>
        <w:t>.</w:t>
      </w:r>
      <w:r w:rsidRPr="009B08EE">
        <w:rPr>
          <w:sz w:val="22"/>
        </w:rPr>
        <w:t>C</w:t>
      </w:r>
      <w:r w:rsidR="00F376A8">
        <w:rPr>
          <w:sz w:val="22"/>
        </w:rPr>
        <w:t>.</w:t>
      </w:r>
      <w:r w:rsidRPr="009B08EE">
        <w:rPr>
          <w:sz w:val="22"/>
        </w:rPr>
        <w:t xml:space="preserve"> </w:t>
      </w:r>
      <w:r w:rsidR="00F376A8">
        <w:rPr>
          <w:sz w:val="22"/>
        </w:rPr>
        <w:t>Code</w:t>
      </w:r>
      <w:r w:rsidR="006631D9">
        <w:rPr>
          <w:sz w:val="22"/>
        </w:rPr>
        <w:t xml:space="preserve"> of Laws</w:t>
      </w:r>
      <w:r w:rsidRPr="009B08EE">
        <w:rPr>
          <w:sz w:val="22"/>
        </w:rPr>
        <w:t>, 1976, as amended:</w:t>
      </w:r>
    </w:p>
    <w:p w14:paraId="2EB201FB" w14:textId="77777777" w:rsidR="00A17F36" w:rsidRPr="00371571" w:rsidRDefault="00A17F36" w:rsidP="00D355EC">
      <w:pPr>
        <w:numPr>
          <w:ilvl w:val="0"/>
          <w:numId w:val="1"/>
        </w:numPr>
        <w:spacing w:line="240" w:lineRule="exact"/>
        <w:jc w:val="both"/>
        <w:rPr>
          <w:sz w:val="22"/>
        </w:rPr>
      </w:pPr>
      <w:bookmarkStart w:id="2" w:name="_Hlk527447989"/>
      <w:r w:rsidRPr="00371571">
        <w:rPr>
          <w:sz w:val="22"/>
        </w:rPr>
        <w:t>Section 40-33-30 - Does not prohibit nursing assistance in case of an emergency</w:t>
      </w:r>
      <w:bookmarkEnd w:id="2"/>
      <w:r w:rsidRPr="00371571">
        <w:rPr>
          <w:sz w:val="22"/>
        </w:rPr>
        <w:t>.</w:t>
      </w:r>
    </w:p>
    <w:p w14:paraId="7E02BB98" w14:textId="77777777" w:rsidR="00A17F36" w:rsidRDefault="00A17F36" w:rsidP="00D355EC">
      <w:pPr>
        <w:numPr>
          <w:ilvl w:val="0"/>
          <w:numId w:val="1"/>
        </w:numPr>
        <w:tabs>
          <w:tab w:val="clear" w:pos="720"/>
          <w:tab w:val="num" w:pos="400"/>
        </w:tabs>
        <w:spacing w:line="240" w:lineRule="exact"/>
        <w:jc w:val="both"/>
        <w:rPr>
          <w:sz w:val="22"/>
        </w:rPr>
      </w:pPr>
      <w:bookmarkStart w:id="3" w:name="_Hlk527448020"/>
      <w:r w:rsidRPr="00371571">
        <w:rPr>
          <w:sz w:val="22"/>
        </w:rPr>
        <w:t>Section 40-33-42 - Tasks delegable to persons not licensed to practice nursing</w:t>
      </w:r>
      <w:bookmarkEnd w:id="3"/>
      <w:r w:rsidRPr="00371571">
        <w:rPr>
          <w:sz w:val="22"/>
        </w:rPr>
        <w:t>.</w:t>
      </w:r>
    </w:p>
    <w:p w14:paraId="49E3A603" w14:textId="77777777" w:rsidR="00A17F36" w:rsidRPr="00D96104" w:rsidRDefault="00C07F53" w:rsidP="00D355EC">
      <w:pPr>
        <w:numPr>
          <w:ilvl w:val="0"/>
          <w:numId w:val="1"/>
        </w:numPr>
        <w:spacing w:line="240" w:lineRule="exact"/>
        <w:jc w:val="both"/>
        <w:rPr>
          <w:sz w:val="22"/>
        </w:rPr>
      </w:pPr>
      <w:bookmarkStart w:id="4" w:name="_Hlk527448045"/>
      <w:r>
        <w:rPr>
          <w:sz w:val="22"/>
        </w:rPr>
        <w:t>Section 4</w:t>
      </w:r>
      <w:r w:rsidR="00A17F36" w:rsidRPr="00D96104">
        <w:rPr>
          <w:sz w:val="22"/>
        </w:rPr>
        <w:t>0-33-44 - Exceptions to supervision requirements for licensed practical nurses</w:t>
      </w:r>
      <w:bookmarkEnd w:id="4"/>
      <w:r w:rsidR="00A17F36" w:rsidRPr="00D96104">
        <w:rPr>
          <w:sz w:val="22"/>
        </w:rPr>
        <w:t>.</w:t>
      </w:r>
    </w:p>
    <w:p w14:paraId="3D649B3B" w14:textId="77777777" w:rsidR="00A17F36" w:rsidRDefault="00A17F36" w:rsidP="00D355EC">
      <w:pPr>
        <w:spacing w:line="240" w:lineRule="exact"/>
        <w:jc w:val="both"/>
        <w:rPr>
          <w:sz w:val="22"/>
        </w:rPr>
      </w:pPr>
    </w:p>
    <w:p w14:paraId="57A3ED9D" w14:textId="79BA2DAC" w:rsidR="00A17F36" w:rsidRDefault="00A17F36" w:rsidP="00D355EC">
      <w:pPr>
        <w:tabs>
          <w:tab w:val="left" w:pos="360"/>
        </w:tabs>
        <w:spacing w:line="240" w:lineRule="exact"/>
        <w:jc w:val="both"/>
        <w:rPr>
          <w:sz w:val="22"/>
        </w:rPr>
      </w:pPr>
      <w:r>
        <w:rPr>
          <w:sz w:val="22"/>
        </w:rPr>
        <w:t>C.</w:t>
      </w:r>
      <w:r>
        <w:rPr>
          <w:sz w:val="22"/>
        </w:rPr>
        <w:tab/>
      </w:r>
      <w:r w:rsidR="006631D9">
        <w:rPr>
          <w:sz w:val="22"/>
        </w:rPr>
        <w:t xml:space="preserve">S.C. </w:t>
      </w:r>
      <w:r w:rsidR="0022105A">
        <w:rPr>
          <w:sz w:val="22"/>
        </w:rPr>
        <w:t>State Board of Education Regulations</w:t>
      </w:r>
      <w:r w:rsidR="00F376A8">
        <w:rPr>
          <w:sz w:val="22"/>
        </w:rPr>
        <w:t>:</w:t>
      </w:r>
    </w:p>
    <w:p w14:paraId="46DF8F4E" w14:textId="360CCC59" w:rsidR="00A17F36" w:rsidRPr="00371571" w:rsidRDefault="00A17F36" w:rsidP="00D355EC">
      <w:pPr>
        <w:spacing w:line="240" w:lineRule="exact"/>
        <w:ind w:left="720" w:hanging="360"/>
        <w:jc w:val="both"/>
        <w:rPr>
          <w:sz w:val="22"/>
        </w:rPr>
      </w:pPr>
      <w:r>
        <w:rPr>
          <w:sz w:val="22"/>
        </w:rPr>
        <w:t>1.</w:t>
      </w:r>
      <w:r>
        <w:rPr>
          <w:sz w:val="22"/>
        </w:rPr>
        <w:tab/>
      </w:r>
      <w:bookmarkStart w:id="5" w:name="_Hlk527448137"/>
      <w:r w:rsidR="0022105A">
        <w:rPr>
          <w:sz w:val="22"/>
        </w:rPr>
        <w:t>R</w:t>
      </w:r>
      <w:r w:rsidRPr="00371571">
        <w:rPr>
          <w:sz w:val="22"/>
        </w:rPr>
        <w:t xml:space="preserve">43-205 - Administrative and </w:t>
      </w:r>
      <w:r w:rsidR="0022105A">
        <w:rPr>
          <w:sz w:val="22"/>
        </w:rPr>
        <w:t>p</w:t>
      </w:r>
      <w:r w:rsidR="0022105A" w:rsidRPr="00371571">
        <w:rPr>
          <w:sz w:val="22"/>
        </w:rPr>
        <w:t xml:space="preserve">rofessional </w:t>
      </w:r>
      <w:r w:rsidR="0022105A">
        <w:rPr>
          <w:sz w:val="22"/>
        </w:rPr>
        <w:t>p</w:t>
      </w:r>
      <w:r w:rsidR="0022105A" w:rsidRPr="00371571">
        <w:rPr>
          <w:sz w:val="22"/>
        </w:rPr>
        <w:t xml:space="preserve">ersonnel </w:t>
      </w:r>
      <w:r w:rsidR="0022105A">
        <w:rPr>
          <w:sz w:val="22"/>
        </w:rPr>
        <w:t>q</w:t>
      </w:r>
      <w:r w:rsidR="0022105A" w:rsidRPr="00371571">
        <w:rPr>
          <w:sz w:val="22"/>
        </w:rPr>
        <w:t>ualifications</w:t>
      </w:r>
      <w:r w:rsidRPr="00371571">
        <w:rPr>
          <w:sz w:val="22"/>
        </w:rPr>
        <w:t xml:space="preserve">, </w:t>
      </w:r>
      <w:r w:rsidR="0022105A">
        <w:rPr>
          <w:sz w:val="22"/>
        </w:rPr>
        <w:t>d</w:t>
      </w:r>
      <w:r w:rsidR="0022105A" w:rsidRPr="00371571">
        <w:rPr>
          <w:sz w:val="22"/>
        </w:rPr>
        <w:t>uties</w:t>
      </w:r>
      <w:r w:rsidRPr="00371571">
        <w:rPr>
          <w:sz w:val="22"/>
        </w:rPr>
        <w:t xml:space="preserve">, and </w:t>
      </w:r>
      <w:bookmarkEnd w:id="5"/>
      <w:r w:rsidR="0022105A">
        <w:rPr>
          <w:sz w:val="22"/>
        </w:rPr>
        <w:t>w</w:t>
      </w:r>
      <w:r w:rsidR="0022105A" w:rsidRPr="00371571">
        <w:rPr>
          <w:sz w:val="22"/>
        </w:rPr>
        <w:t>orkloads</w:t>
      </w:r>
      <w:r w:rsidRPr="00371571">
        <w:rPr>
          <w:sz w:val="22"/>
        </w:rPr>
        <w:t>.</w:t>
      </w:r>
    </w:p>
    <w:p w14:paraId="09897310" w14:textId="77777777" w:rsidR="00A17F36" w:rsidRPr="001374FF" w:rsidRDefault="00A17F36" w:rsidP="00D355EC">
      <w:pPr>
        <w:spacing w:line="240" w:lineRule="exact"/>
        <w:jc w:val="both"/>
      </w:pPr>
    </w:p>
    <w:p w14:paraId="790FEA7A" w14:textId="77777777" w:rsidR="00A17F36" w:rsidRPr="001374FF" w:rsidRDefault="00A17F36" w:rsidP="00A17F36">
      <w:pPr>
        <w:spacing w:line="240" w:lineRule="exact"/>
        <w:ind w:left="360"/>
        <w:jc w:val="both"/>
      </w:pPr>
    </w:p>
    <w:p w14:paraId="72A336F7" w14:textId="77777777" w:rsidR="00A8184F" w:rsidRPr="001374FF" w:rsidRDefault="00A8184F" w:rsidP="00A17F3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sectPr w:rsidR="00A8184F" w:rsidRPr="001374FF" w:rsidSect="009B08EE">
      <w:headerReference w:type="even" r:id="rId7"/>
      <w:footerReference w:type="even" r:id="rId8"/>
      <w:footerReference w:type="default" r:id="rId9"/>
      <w:footerReference w:type="first" r:id="rId10"/>
      <w:type w:val="continuous"/>
      <w:pgSz w:w="12240" w:h="15840" w:code="1"/>
      <w:pgMar w:top="720" w:right="1440" w:bottom="720" w:left="1440" w:header="720" w:footer="720" w:gutter="0"/>
      <w:paperSrc w:first="263" w:other="263"/>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F20E" w14:textId="77777777" w:rsidR="00942028" w:rsidRDefault="00942028">
      <w:r>
        <w:separator/>
      </w:r>
    </w:p>
  </w:endnote>
  <w:endnote w:type="continuationSeparator" w:id="0">
    <w:p w14:paraId="722208B2" w14:textId="77777777" w:rsidR="00942028" w:rsidRDefault="0094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97AC" w14:textId="1165CDB7" w:rsidR="00A17F36" w:rsidRPr="00452E39" w:rsidRDefault="002B2487" w:rsidP="00452E39">
    <w:pPr>
      <w:pStyle w:val="Footer"/>
      <w:rPr>
        <w:szCs w:val="22"/>
      </w:rPr>
    </w:pPr>
    <w:r>
      <w:rPr>
        <w:rFonts w:ascii="Helvetica" w:hAnsi="Helvetica"/>
        <w:b/>
        <w:sz w:val="28"/>
      </w:rPr>
      <w:t>Orangeburg County School District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3845" w14:textId="77777777" w:rsidR="00A17F36" w:rsidRPr="00A77BDD" w:rsidRDefault="00A17F36">
    <w:pPr>
      <w:pStyle w:val="Footer"/>
      <w:rPr>
        <w:sz w:val="24"/>
        <w:szCs w:val="24"/>
      </w:rPr>
    </w:pPr>
    <w:r>
      <w:rPr>
        <w:rFonts w:ascii="Tahoma" w:hAnsi="Tahoma" w:cs="Tahoma"/>
        <w:b/>
        <w:sz w:val="28"/>
        <w:szCs w:val="28"/>
      </w:rPr>
      <w:t xml:space="preserve">Marion School District One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EE61" w14:textId="31BF1636" w:rsidR="00A17F36" w:rsidRPr="00452E39" w:rsidRDefault="002B2487" w:rsidP="00452E39">
    <w:pPr>
      <w:pStyle w:val="Footer"/>
      <w:tabs>
        <w:tab w:val="clear" w:pos="4320"/>
        <w:tab w:val="clear" w:pos="8640"/>
        <w:tab w:val="right" w:pos="9360"/>
      </w:tabs>
      <w:rPr>
        <w:rFonts w:ascii="Times" w:hAnsi="Times"/>
        <w:sz w:val="24"/>
      </w:rPr>
    </w:pPr>
    <w:r>
      <w:rPr>
        <w:rFonts w:ascii="Helvetica" w:hAnsi="Helvetica"/>
        <w:b/>
        <w:sz w:val="28"/>
      </w:rPr>
      <w:t>Orangeburg County School District</w:t>
    </w:r>
    <w:r w:rsidR="00A17F36">
      <w:rPr>
        <w:rFonts w:ascii="Times" w:hAnsi="Times"/>
        <w:sz w:val="24"/>
      </w:rPr>
      <w:tab/>
    </w:r>
    <w:r w:rsidR="00A17F36" w:rsidRPr="00452E39">
      <w:rPr>
        <w:rFonts w:ascii="Times" w:hAnsi="Times"/>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A4F05" w14:textId="77777777" w:rsidR="00942028" w:rsidRDefault="00942028">
      <w:r>
        <w:separator/>
      </w:r>
    </w:p>
  </w:footnote>
  <w:footnote w:type="continuationSeparator" w:id="0">
    <w:p w14:paraId="44E88D4F" w14:textId="77777777" w:rsidR="00942028" w:rsidRDefault="00942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D4725" w14:textId="77777777" w:rsidR="00A17F36" w:rsidRPr="00452E39" w:rsidRDefault="00A17F36" w:rsidP="00452E39">
    <w:pPr>
      <w:pStyle w:val="Header"/>
      <w:spacing w:after="240"/>
      <w:rPr>
        <w:rFonts w:ascii="Helvetica" w:hAnsi="Helvetica"/>
        <w:b/>
        <w:sz w:val="32"/>
        <w:szCs w:val="28"/>
      </w:rPr>
    </w:pPr>
    <w:r w:rsidRPr="00452E39">
      <w:rPr>
        <w:rFonts w:ascii="Helvetica" w:hAnsi="Helvetica"/>
        <w:b/>
        <w:sz w:val="32"/>
        <w:szCs w:val="28"/>
      </w:rPr>
      <w:t xml:space="preserve">PAGE </w:t>
    </w:r>
    <w:r w:rsidRPr="00452E39">
      <w:rPr>
        <w:rFonts w:ascii="Helvetica" w:hAnsi="Helvetica"/>
        <w:b/>
        <w:sz w:val="32"/>
        <w:szCs w:val="28"/>
      </w:rPr>
      <w:fldChar w:fldCharType="begin"/>
    </w:r>
    <w:r w:rsidRPr="00452E39">
      <w:rPr>
        <w:rFonts w:ascii="Helvetica" w:hAnsi="Helvetica"/>
        <w:b/>
        <w:sz w:val="32"/>
        <w:szCs w:val="28"/>
      </w:rPr>
      <w:instrText xml:space="preserve"> PAGE  \* MERGEFORMAT </w:instrText>
    </w:r>
    <w:r w:rsidRPr="00452E39">
      <w:rPr>
        <w:rFonts w:ascii="Helvetica" w:hAnsi="Helvetica"/>
        <w:b/>
        <w:sz w:val="32"/>
        <w:szCs w:val="28"/>
      </w:rPr>
      <w:fldChar w:fldCharType="separate"/>
    </w:r>
    <w:r w:rsidR="007C00FF">
      <w:rPr>
        <w:rFonts w:ascii="Helvetica" w:hAnsi="Helvetica"/>
        <w:b/>
        <w:noProof/>
        <w:sz w:val="32"/>
        <w:szCs w:val="28"/>
      </w:rPr>
      <w:t>2</w:t>
    </w:r>
    <w:r w:rsidRPr="00452E39">
      <w:rPr>
        <w:rFonts w:ascii="Helvetica" w:hAnsi="Helvetica"/>
        <w:b/>
        <w:sz w:val="32"/>
        <w:szCs w:val="28"/>
      </w:rPr>
      <w:fldChar w:fldCharType="end"/>
    </w:r>
    <w:r w:rsidRPr="00452E39">
      <w:rPr>
        <w:rFonts w:ascii="Helvetica" w:hAnsi="Helvetica"/>
        <w:b/>
        <w:sz w:val="32"/>
        <w:szCs w:val="28"/>
      </w:rPr>
      <w:t xml:space="preserve"> - JLCF - </w:t>
    </w:r>
    <w:r>
      <w:rPr>
        <w:rFonts w:ascii="Helvetica" w:hAnsi="Helvetica"/>
        <w:b/>
        <w:sz w:val="32"/>
      </w:rPr>
      <w:t>SCHOOL NURSES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9DB"/>
    <w:multiLevelType w:val="hybridMultilevel"/>
    <w:tmpl w:val="9DA44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5FB4"/>
    <w:multiLevelType w:val="hybridMultilevel"/>
    <w:tmpl w:val="9972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76589"/>
    <w:multiLevelType w:val="multilevel"/>
    <w:tmpl w:val="961AEB58"/>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8C058C"/>
    <w:multiLevelType w:val="hybridMultilevel"/>
    <w:tmpl w:val="54BC4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487BB0"/>
    <w:multiLevelType w:val="hybridMultilevel"/>
    <w:tmpl w:val="94F89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B61D57"/>
    <w:multiLevelType w:val="multilevel"/>
    <w:tmpl w:val="DC345ACA"/>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C43212C"/>
    <w:multiLevelType w:val="hybridMultilevel"/>
    <w:tmpl w:val="C5EA3A66"/>
    <w:lvl w:ilvl="0" w:tplc="94C4CB62">
      <w:start w:val="1"/>
      <w:numFmt w:val="upperLetter"/>
      <w:lvlText w:val="%1"/>
      <w:lvlJc w:val="left"/>
      <w:pPr>
        <w:ind w:left="360" w:hanging="360"/>
      </w:pPr>
      <w:rPr>
        <w:rFonts w:hint="default"/>
      </w:rPr>
    </w:lvl>
    <w:lvl w:ilvl="1" w:tplc="A4B67A4E">
      <w:start w:val="1"/>
      <w:numFmt w:val="decimal"/>
      <w:lvlRestart w:val="0"/>
      <w:lvlText w:val="%2."/>
      <w:lvlJc w:val="left"/>
      <w:pPr>
        <w:tabs>
          <w:tab w:val="num" w:pos="1094"/>
        </w:tabs>
        <w:ind w:left="1094" w:hanging="374"/>
      </w:pPr>
      <w:rPr>
        <w:rFonts w:ascii="Times New Roman" w:hAnsi="Times New Roman" w:cs="Times New Roman"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6928F9"/>
    <w:multiLevelType w:val="hybridMultilevel"/>
    <w:tmpl w:val="4DDA2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1F2A"/>
    <w:multiLevelType w:val="hybridMultilevel"/>
    <w:tmpl w:val="8594DD90"/>
    <w:lvl w:ilvl="0" w:tplc="1FB85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96FA6"/>
    <w:multiLevelType w:val="hybridMultilevel"/>
    <w:tmpl w:val="0B5666A4"/>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1676C1"/>
    <w:multiLevelType w:val="singleLevel"/>
    <w:tmpl w:val="0409000F"/>
    <w:lvl w:ilvl="0">
      <w:start w:val="1"/>
      <w:numFmt w:val="decimal"/>
      <w:lvlText w:val="%1."/>
      <w:lvlJc w:val="left"/>
      <w:pPr>
        <w:tabs>
          <w:tab w:val="num" w:pos="360"/>
        </w:tabs>
        <w:ind w:left="360" w:hanging="360"/>
      </w:pPr>
    </w:lvl>
  </w:abstractNum>
  <w:abstractNum w:abstractNumId="11">
    <w:nsid w:val="53342D91"/>
    <w:multiLevelType w:val="hybridMultilevel"/>
    <w:tmpl w:val="A9280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0553421"/>
    <w:multiLevelType w:val="hybridMultilevel"/>
    <w:tmpl w:val="4440A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E111A"/>
    <w:multiLevelType w:val="hybridMultilevel"/>
    <w:tmpl w:val="847E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7"/>
  </w:num>
  <w:num w:numId="5">
    <w:abstractNumId w:val="6"/>
  </w:num>
  <w:num w:numId="6">
    <w:abstractNumId w:val="13"/>
  </w:num>
  <w:num w:numId="7">
    <w:abstractNumId w:val="8"/>
  </w:num>
  <w:num w:numId="8">
    <w:abstractNumId w:val="1"/>
  </w:num>
  <w:num w:numId="9">
    <w:abstractNumId w:val="5"/>
  </w:num>
  <w:num w:numId="10">
    <w:abstractNumId w:val="2"/>
  </w:num>
  <w:num w:numId="11">
    <w:abstractNumId w:val="9"/>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F2"/>
    <w:rsid w:val="000053F0"/>
    <w:rsid w:val="00014DEC"/>
    <w:rsid w:val="00046F4D"/>
    <w:rsid w:val="00051599"/>
    <w:rsid w:val="00054CDA"/>
    <w:rsid w:val="00066A53"/>
    <w:rsid w:val="000709D3"/>
    <w:rsid w:val="00096528"/>
    <w:rsid w:val="000D07E7"/>
    <w:rsid w:val="000F5004"/>
    <w:rsid w:val="000F58B1"/>
    <w:rsid w:val="001254D0"/>
    <w:rsid w:val="00130D63"/>
    <w:rsid w:val="001374FF"/>
    <w:rsid w:val="00142C16"/>
    <w:rsid w:val="001776A8"/>
    <w:rsid w:val="001B76AF"/>
    <w:rsid w:val="0022105A"/>
    <w:rsid w:val="002B2487"/>
    <w:rsid w:val="002F2F5A"/>
    <w:rsid w:val="002F622C"/>
    <w:rsid w:val="00312B25"/>
    <w:rsid w:val="003338F9"/>
    <w:rsid w:val="00336620"/>
    <w:rsid w:val="00354E18"/>
    <w:rsid w:val="00364420"/>
    <w:rsid w:val="00371571"/>
    <w:rsid w:val="00385133"/>
    <w:rsid w:val="003A1594"/>
    <w:rsid w:val="003C3105"/>
    <w:rsid w:val="00452E39"/>
    <w:rsid w:val="0049186B"/>
    <w:rsid w:val="004B0804"/>
    <w:rsid w:val="004E79BB"/>
    <w:rsid w:val="005A1557"/>
    <w:rsid w:val="005B4B10"/>
    <w:rsid w:val="00612A85"/>
    <w:rsid w:val="006147F7"/>
    <w:rsid w:val="00617CB8"/>
    <w:rsid w:val="006631D9"/>
    <w:rsid w:val="00665D4B"/>
    <w:rsid w:val="006A09D2"/>
    <w:rsid w:val="006B725A"/>
    <w:rsid w:val="006C1BE1"/>
    <w:rsid w:val="0072714F"/>
    <w:rsid w:val="007769FE"/>
    <w:rsid w:val="007B6548"/>
    <w:rsid w:val="007C00FF"/>
    <w:rsid w:val="007F5F06"/>
    <w:rsid w:val="00875ED1"/>
    <w:rsid w:val="008A42F9"/>
    <w:rsid w:val="008A4343"/>
    <w:rsid w:val="008C3E79"/>
    <w:rsid w:val="008D1265"/>
    <w:rsid w:val="008E0399"/>
    <w:rsid w:val="008E358F"/>
    <w:rsid w:val="009133C5"/>
    <w:rsid w:val="00942028"/>
    <w:rsid w:val="00970E71"/>
    <w:rsid w:val="009771C6"/>
    <w:rsid w:val="009976C2"/>
    <w:rsid w:val="009B08EE"/>
    <w:rsid w:val="009C2A51"/>
    <w:rsid w:val="009C4492"/>
    <w:rsid w:val="009D79C0"/>
    <w:rsid w:val="00A17F36"/>
    <w:rsid w:val="00A31B6D"/>
    <w:rsid w:val="00A35B2B"/>
    <w:rsid w:val="00A475AC"/>
    <w:rsid w:val="00A572EB"/>
    <w:rsid w:val="00A77BDD"/>
    <w:rsid w:val="00A8184F"/>
    <w:rsid w:val="00A91B69"/>
    <w:rsid w:val="00AC596F"/>
    <w:rsid w:val="00AC5BF1"/>
    <w:rsid w:val="00B40B59"/>
    <w:rsid w:val="00B53E9B"/>
    <w:rsid w:val="00BB2370"/>
    <w:rsid w:val="00C01B35"/>
    <w:rsid w:val="00C07F53"/>
    <w:rsid w:val="00C837F9"/>
    <w:rsid w:val="00C8466E"/>
    <w:rsid w:val="00CE3C70"/>
    <w:rsid w:val="00CE434F"/>
    <w:rsid w:val="00CE657D"/>
    <w:rsid w:val="00D355EC"/>
    <w:rsid w:val="00D50928"/>
    <w:rsid w:val="00D51CEC"/>
    <w:rsid w:val="00D751E2"/>
    <w:rsid w:val="00D96104"/>
    <w:rsid w:val="00DD3EFE"/>
    <w:rsid w:val="00E049A7"/>
    <w:rsid w:val="00E17256"/>
    <w:rsid w:val="00E179A4"/>
    <w:rsid w:val="00E33CA3"/>
    <w:rsid w:val="00E35578"/>
    <w:rsid w:val="00E64EF2"/>
    <w:rsid w:val="00EA398C"/>
    <w:rsid w:val="00EA7C7E"/>
    <w:rsid w:val="00F376A8"/>
    <w:rsid w:val="00F43AEC"/>
    <w:rsid w:val="00FC1DEE"/>
    <w:rsid w:val="00FE74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6BE2AC"/>
  <w15:chartTrackingRefBased/>
  <w15:docId w15:val="{F23AB30B-3060-4FEE-9068-48354DC6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64EF2"/>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EF2"/>
    <w:rPr>
      <w:color w:val="0000FF"/>
      <w:u w:val="single"/>
    </w:rPr>
  </w:style>
  <w:style w:type="paragraph" w:styleId="Header">
    <w:name w:val="header"/>
    <w:basedOn w:val="Normal"/>
    <w:rsid w:val="00A77BDD"/>
    <w:pPr>
      <w:tabs>
        <w:tab w:val="center" w:pos="4320"/>
        <w:tab w:val="right" w:pos="8640"/>
      </w:tabs>
    </w:pPr>
  </w:style>
  <w:style w:type="paragraph" w:styleId="Footer">
    <w:name w:val="footer"/>
    <w:basedOn w:val="Normal"/>
    <w:rsid w:val="00A77BDD"/>
    <w:pPr>
      <w:tabs>
        <w:tab w:val="center" w:pos="4320"/>
        <w:tab w:val="right" w:pos="8640"/>
      </w:tabs>
    </w:pPr>
  </w:style>
  <w:style w:type="paragraph" w:styleId="ListParagraph">
    <w:name w:val="List Paragraph"/>
    <w:basedOn w:val="Normal"/>
    <w:uiPriority w:val="34"/>
    <w:qFormat/>
    <w:rsid w:val="00452E39"/>
    <w:pPr>
      <w:ind w:left="720"/>
    </w:pPr>
  </w:style>
  <w:style w:type="character" w:styleId="FollowedHyperlink">
    <w:name w:val="FollowedHyperlink"/>
    <w:rsid w:val="00AC5BF1"/>
    <w:rPr>
      <w:color w:val="800080"/>
      <w:u w:val="single"/>
    </w:rPr>
  </w:style>
  <w:style w:type="paragraph" w:styleId="BalloonText">
    <w:name w:val="Balloon Text"/>
    <w:basedOn w:val="Normal"/>
    <w:link w:val="BalloonTextChar"/>
    <w:rsid w:val="006631D9"/>
    <w:pPr>
      <w:spacing w:line="240" w:lineRule="auto"/>
    </w:pPr>
    <w:rPr>
      <w:rFonts w:ascii="Segoe UI" w:hAnsi="Segoe UI" w:cs="Segoe UI"/>
      <w:sz w:val="18"/>
      <w:szCs w:val="18"/>
    </w:rPr>
  </w:style>
  <w:style w:type="character" w:customStyle="1" w:styleId="BalloonTextChar">
    <w:name w:val="Balloon Text Char"/>
    <w:link w:val="BalloonText"/>
    <w:rsid w:val="006631D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Provision of School Health Services</vt:lpstr>
    </vt:vector>
  </TitlesOfParts>
  <Company>Marion School District #1</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School Health Services</dc:title>
  <dc:subject/>
  <dc:creator>krWilson</dc:creator>
  <cp:keywords/>
  <cp:lastModifiedBy>Tiffany Richardson</cp:lastModifiedBy>
  <cp:revision>3</cp:revision>
  <cp:lastPrinted>2009-10-23T13:30:00Z</cp:lastPrinted>
  <dcterms:created xsi:type="dcterms:W3CDTF">2019-07-15T12:35:00Z</dcterms:created>
  <dcterms:modified xsi:type="dcterms:W3CDTF">2019-07-15T12:36:00Z</dcterms:modified>
</cp:coreProperties>
</file>